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黑体" w:eastAsia="黑体"/>
          <w:w w:val="95"/>
          <w:sz w:val="44"/>
          <w:szCs w:val="44"/>
        </w:rPr>
      </w:pPr>
    </w:p>
    <w:p>
      <w:pPr>
        <w:spacing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大寺镇</w:t>
      </w:r>
      <w:r>
        <w:rPr>
          <w:rFonts w:hint="eastAsia" w:ascii="方正小标宋简体" w:hAnsi="宋体" w:eastAsia="方正小标宋简体"/>
          <w:sz w:val="44"/>
          <w:szCs w:val="44"/>
        </w:rPr>
        <w:t>201</w:t>
      </w: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9</w:t>
      </w:r>
      <w:r>
        <w:rPr>
          <w:rFonts w:hint="eastAsia" w:ascii="方正小标宋简体" w:hAnsi="宋体" w:eastAsia="方正小标宋简体"/>
          <w:sz w:val="44"/>
          <w:szCs w:val="44"/>
        </w:rPr>
        <w:t>年一般公共预算“三公”经费</w:t>
      </w:r>
    </w:p>
    <w:p>
      <w:pPr>
        <w:spacing w:line="600" w:lineRule="exact"/>
        <w:jc w:val="center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</w:rPr>
        <w:t>支出决算情况的说明</w:t>
      </w:r>
    </w:p>
    <w:p>
      <w:pPr>
        <w:spacing w:line="600" w:lineRule="exact"/>
        <w:ind w:firstLine="608" w:firstLineChars="200"/>
        <w:jc w:val="center"/>
        <w:rPr>
          <w:rFonts w:ascii="仿宋_GB2312" w:eastAsia="仿宋_GB2312"/>
          <w:w w:val="95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201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eastAsia="zh-CN"/>
        </w:rPr>
        <w:t>镇</w:t>
      </w:r>
      <w:r>
        <w:rPr>
          <w:rFonts w:hint="eastAsia" w:ascii="仿宋_GB2312" w:eastAsia="仿宋_GB2312"/>
          <w:sz w:val="32"/>
          <w:szCs w:val="32"/>
        </w:rPr>
        <w:t>级预算单位用一般公共预算安排的因公出国（境）费、公务用车购置及运行维护费、公务接待费等“三公”经费支出决算</w:t>
      </w:r>
      <w:r>
        <w:rPr>
          <w:rFonts w:hint="default" w:eastAsia="Times New Roman"/>
          <w:color w:val="auto"/>
          <w:kern w:val="0"/>
          <w:sz w:val="30"/>
          <w:szCs w:val="24"/>
          <w:u w:val="single"/>
          <w:lang w:val="en-US"/>
        </w:rPr>
        <w:t>42,904.71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元，比上年</w:t>
      </w:r>
      <w:r>
        <w:rPr>
          <w:rFonts w:hint="eastAsia" w:ascii="仿宋_GB2312" w:eastAsia="仿宋_GB2312"/>
          <w:sz w:val="32"/>
          <w:szCs w:val="32"/>
          <w:lang w:eastAsia="zh-CN"/>
        </w:rPr>
        <w:t>减少</w:t>
      </w:r>
      <w:r>
        <w:rPr>
          <w:rFonts w:hint="eastAsia"/>
          <w:color w:val="auto"/>
          <w:kern w:val="0"/>
          <w:sz w:val="30"/>
          <w:szCs w:val="24"/>
          <w:u w:val="single"/>
          <w:lang w:val="en-US" w:eastAsia="zh-CN"/>
        </w:rPr>
        <w:t>21148.99</w:t>
      </w:r>
      <w:r>
        <w:rPr>
          <w:rFonts w:hint="eastAsia" w:ascii="仿宋_GB2312" w:eastAsia="仿宋_GB2312"/>
          <w:sz w:val="32"/>
          <w:szCs w:val="32"/>
        </w:rPr>
        <w:t>元，同比</w:t>
      </w:r>
      <w:r>
        <w:rPr>
          <w:rFonts w:hint="eastAsia" w:eastAsia="仿宋_GB2312"/>
          <w:sz w:val="32"/>
          <w:szCs w:val="32"/>
          <w:lang w:eastAsia="zh-CN"/>
        </w:rPr>
        <w:t>减少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2"/>
          <w:szCs w:val="32"/>
          <w:u w:val="single"/>
          <w:lang w:val="en-US" w:eastAsia="zh-CN"/>
        </w:rPr>
        <w:t>33.02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%。具体情况：</w:t>
      </w:r>
      <w:bookmarkStart w:id="0" w:name="_GoBack"/>
      <w:bookmarkEnd w:id="0"/>
    </w:p>
    <w:p>
      <w:pPr>
        <w:spacing w:line="56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一、</w:t>
      </w:r>
      <w:r>
        <w:rPr>
          <w:rFonts w:hint="eastAsia" w:eastAsia="仿宋_GB2312"/>
          <w:sz w:val="30"/>
          <w:szCs w:val="30"/>
        </w:rPr>
        <w:t>201</w:t>
      </w:r>
      <w:r>
        <w:rPr>
          <w:rFonts w:hint="eastAsia" w:eastAsia="仿宋_GB2312"/>
          <w:sz w:val="30"/>
          <w:szCs w:val="30"/>
          <w:lang w:val="en-US" w:eastAsia="zh-CN"/>
        </w:rPr>
        <w:t>9</w:t>
      </w:r>
      <w:r>
        <w:rPr>
          <w:rFonts w:eastAsia="仿宋_GB2312"/>
          <w:sz w:val="30"/>
          <w:szCs w:val="30"/>
        </w:rPr>
        <w:t>年因公出国（境）费</w:t>
      </w:r>
      <w:r>
        <w:rPr>
          <w:rFonts w:hint="eastAsia" w:eastAsia="仿宋_GB2312"/>
          <w:sz w:val="30"/>
          <w:szCs w:val="30"/>
        </w:rPr>
        <w:t>决</w:t>
      </w:r>
      <w:r>
        <w:rPr>
          <w:rFonts w:eastAsia="仿宋_GB2312"/>
          <w:sz w:val="30"/>
          <w:szCs w:val="30"/>
        </w:rPr>
        <w:t>算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0</w:t>
      </w:r>
      <w:r>
        <w:rPr>
          <w:rFonts w:hint="eastAsia" w:eastAsia="仿宋_GB2312"/>
          <w:sz w:val="30"/>
          <w:szCs w:val="30"/>
        </w:rPr>
        <w:t>元，</w:t>
      </w:r>
      <w:r>
        <w:rPr>
          <w:rFonts w:eastAsia="仿宋_GB2312"/>
          <w:sz w:val="30"/>
          <w:szCs w:val="30"/>
        </w:rPr>
        <w:t>与</w:t>
      </w:r>
      <w:r>
        <w:rPr>
          <w:rFonts w:hint="eastAsia" w:eastAsia="仿宋_GB2312"/>
          <w:sz w:val="30"/>
          <w:szCs w:val="30"/>
        </w:rPr>
        <w:t>201</w:t>
      </w:r>
      <w:r>
        <w:rPr>
          <w:rFonts w:hint="eastAsia" w:eastAsia="仿宋_GB2312"/>
          <w:sz w:val="30"/>
          <w:szCs w:val="30"/>
          <w:lang w:val="en-US" w:eastAsia="zh-CN"/>
        </w:rPr>
        <w:t>8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决算</w:t>
      </w:r>
      <w:r>
        <w:rPr>
          <w:rFonts w:eastAsia="仿宋_GB2312"/>
          <w:sz w:val="30"/>
          <w:szCs w:val="30"/>
        </w:rPr>
        <w:t>相比增加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0</w:t>
      </w:r>
      <w:r>
        <w:rPr>
          <w:rFonts w:hint="eastAsia" w:eastAsia="仿宋_GB2312"/>
          <w:sz w:val="30"/>
          <w:szCs w:val="30"/>
        </w:rPr>
        <w:t>元</w:t>
      </w:r>
      <w:r>
        <w:rPr>
          <w:rFonts w:eastAsia="仿宋_GB2312"/>
          <w:sz w:val="30"/>
          <w:szCs w:val="30"/>
        </w:rPr>
        <w:t>，主要原因是</w:t>
      </w:r>
      <w:r>
        <w:rPr>
          <w:rFonts w:hint="eastAsia" w:eastAsia="仿宋_GB2312"/>
          <w:sz w:val="30"/>
          <w:szCs w:val="30"/>
          <w:u w:val="single"/>
          <w:lang w:eastAsia="zh-CN"/>
        </w:rPr>
        <w:t>本年度未用一般公共预算财政拨款列支因公出国（境）费用</w:t>
      </w:r>
      <w:r>
        <w:rPr>
          <w:rFonts w:eastAsia="仿宋_GB2312"/>
          <w:sz w:val="30"/>
          <w:szCs w:val="30"/>
        </w:rPr>
        <w:t>。</w:t>
      </w:r>
      <w:r>
        <w:rPr>
          <w:rFonts w:hint="eastAsia" w:eastAsia="仿宋_GB2312"/>
          <w:sz w:val="30"/>
          <w:szCs w:val="30"/>
        </w:rPr>
        <w:t>201</w:t>
      </w:r>
      <w:r>
        <w:rPr>
          <w:rFonts w:hint="eastAsia" w:eastAsia="仿宋_GB2312"/>
          <w:sz w:val="30"/>
          <w:szCs w:val="30"/>
          <w:lang w:val="en-US" w:eastAsia="zh-CN"/>
        </w:rPr>
        <w:t>9</w:t>
      </w:r>
      <w:r>
        <w:rPr>
          <w:rFonts w:hint="eastAsia" w:eastAsia="仿宋_GB2312"/>
          <w:sz w:val="30"/>
          <w:szCs w:val="30"/>
        </w:rPr>
        <w:t>年本单位组织的出国团组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0</w:t>
      </w:r>
      <w:r>
        <w:rPr>
          <w:rFonts w:hint="eastAsia" w:eastAsia="仿宋_GB2312"/>
          <w:sz w:val="30"/>
          <w:szCs w:val="30"/>
        </w:rPr>
        <w:t>个，出国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0</w:t>
      </w:r>
      <w:r>
        <w:rPr>
          <w:rFonts w:hint="eastAsia" w:eastAsia="仿宋_GB2312"/>
          <w:sz w:val="30"/>
          <w:szCs w:val="30"/>
        </w:rPr>
        <w:t>人次。</w:t>
      </w:r>
    </w:p>
    <w:p>
      <w:pPr>
        <w:spacing w:line="560" w:lineRule="exact"/>
        <w:ind w:firstLine="600" w:firstLineChars="200"/>
        <w:jc w:val="both"/>
        <w:rPr>
          <w:rFonts w:hint="eastAsia" w:eastAsia="仿宋_GB2312"/>
          <w:sz w:val="30"/>
          <w:szCs w:val="30"/>
        </w:rPr>
      </w:pPr>
      <w:r>
        <w:rPr>
          <w:rFonts w:eastAsia="仿宋_GB2312"/>
          <w:sz w:val="30"/>
          <w:szCs w:val="30"/>
        </w:rPr>
        <w:t>二、</w:t>
      </w:r>
      <w:r>
        <w:rPr>
          <w:rFonts w:hint="eastAsia" w:eastAsia="仿宋_GB2312"/>
          <w:sz w:val="30"/>
          <w:szCs w:val="30"/>
        </w:rPr>
        <w:t>201</w:t>
      </w:r>
      <w:r>
        <w:rPr>
          <w:rFonts w:hint="eastAsia" w:eastAsia="仿宋_GB2312"/>
          <w:sz w:val="30"/>
          <w:szCs w:val="30"/>
          <w:lang w:val="en-US" w:eastAsia="zh-CN"/>
        </w:rPr>
        <w:t>9</w:t>
      </w:r>
      <w:r>
        <w:rPr>
          <w:rFonts w:eastAsia="仿宋_GB2312"/>
          <w:sz w:val="30"/>
          <w:szCs w:val="30"/>
        </w:rPr>
        <w:t>年公务用车购置及运行维护费</w:t>
      </w:r>
      <w:r>
        <w:rPr>
          <w:rFonts w:hint="eastAsia" w:eastAsia="仿宋_GB2312"/>
          <w:sz w:val="30"/>
          <w:szCs w:val="30"/>
        </w:rPr>
        <w:t>决算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42904.71</w:t>
      </w:r>
      <w:r>
        <w:rPr>
          <w:rFonts w:hint="eastAsia" w:eastAsia="仿宋_GB2312"/>
          <w:sz w:val="30"/>
          <w:szCs w:val="30"/>
        </w:rPr>
        <w:t>元</w:t>
      </w:r>
      <w:r>
        <w:rPr>
          <w:rFonts w:eastAsia="仿宋_GB2312"/>
          <w:sz w:val="30"/>
          <w:szCs w:val="30"/>
        </w:rPr>
        <w:t>，其中公务用车运行维护费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42904.71</w:t>
      </w:r>
      <w:r>
        <w:rPr>
          <w:rFonts w:hint="eastAsia" w:eastAsia="仿宋_GB2312"/>
          <w:sz w:val="30"/>
          <w:szCs w:val="30"/>
        </w:rPr>
        <w:t>元</w:t>
      </w:r>
      <w:r>
        <w:rPr>
          <w:rFonts w:eastAsia="仿宋_GB2312"/>
          <w:sz w:val="30"/>
          <w:szCs w:val="30"/>
        </w:rPr>
        <w:t>，与</w:t>
      </w:r>
      <w:r>
        <w:rPr>
          <w:rFonts w:hint="eastAsia" w:eastAsia="仿宋_GB2312"/>
          <w:sz w:val="30"/>
          <w:szCs w:val="30"/>
        </w:rPr>
        <w:t>201</w:t>
      </w:r>
      <w:r>
        <w:rPr>
          <w:rFonts w:hint="eastAsia" w:eastAsia="仿宋_GB2312"/>
          <w:sz w:val="30"/>
          <w:szCs w:val="30"/>
          <w:lang w:val="en-US" w:eastAsia="zh-CN"/>
        </w:rPr>
        <w:t>8</w:t>
      </w:r>
      <w:r>
        <w:rPr>
          <w:rFonts w:eastAsia="仿宋_GB2312"/>
          <w:sz w:val="30"/>
          <w:szCs w:val="30"/>
        </w:rPr>
        <w:t>年相比</w:t>
      </w:r>
      <w:r>
        <w:rPr>
          <w:rFonts w:hint="eastAsia" w:eastAsia="仿宋_GB2312"/>
          <w:sz w:val="30"/>
          <w:szCs w:val="30"/>
          <w:lang w:eastAsia="zh-CN"/>
        </w:rPr>
        <w:t>减少</w:t>
      </w:r>
      <w:r>
        <w:rPr>
          <w:rFonts w:hint="eastAsia"/>
          <w:color w:val="auto"/>
          <w:kern w:val="0"/>
          <w:sz w:val="30"/>
          <w:szCs w:val="24"/>
          <w:u w:val="single"/>
          <w:lang w:val="en-US" w:eastAsia="zh-CN"/>
        </w:rPr>
        <w:t>21148.99</w:t>
      </w:r>
      <w:r>
        <w:rPr>
          <w:rFonts w:hint="eastAsia" w:eastAsia="仿宋_GB2312"/>
          <w:sz w:val="30"/>
          <w:szCs w:val="30"/>
        </w:rPr>
        <w:t>元</w:t>
      </w:r>
      <w:r>
        <w:rPr>
          <w:rFonts w:eastAsia="仿宋_GB2312"/>
          <w:sz w:val="30"/>
          <w:szCs w:val="30"/>
        </w:rPr>
        <w:t>，主要原因是</w:t>
      </w:r>
      <w:r>
        <w:rPr>
          <w:rFonts w:hint="eastAsia" w:ascii="仿宋_GB2312" w:hAnsi="仿宋_GB2312" w:eastAsia="仿宋_GB2312"/>
          <w:color w:val="auto"/>
          <w:kern w:val="0"/>
          <w:sz w:val="30"/>
          <w:szCs w:val="24"/>
          <w:u w:val="single"/>
          <w:lang w:val="en-US"/>
        </w:rPr>
        <w:t>是</w:t>
      </w:r>
      <w:r>
        <w:rPr>
          <w:rFonts w:hint="eastAsia" w:eastAsia="仿宋_GB2312"/>
          <w:sz w:val="30"/>
          <w:szCs w:val="24"/>
          <w:u w:val="single"/>
          <w:lang w:eastAsia="zh-CN"/>
        </w:rPr>
        <w:t>相关车辆运行维护费用均参照相关标注核算，本单位厉行节约，减少开支</w:t>
      </w:r>
      <w:r>
        <w:rPr>
          <w:rFonts w:eastAsia="仿宋_GB2312"/>
          <w:sz w:val="30"/>
          <w:szCs w:val="30"/>
        </w:rPr>
        <w:t>；公务用车购置费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0</w:t>
      </w:r>
      <w:r>
        <w:rPr>
          <w:rFonts w:hint="eastAsia" w:eastAsia="仿宋_GB2312"/>
          <w:sz w:val="30"/>
          <w:szCs w:val="30"/>
        </w:rPr>
        <w:t>元</w:t>
      </w:r>
      <w:r>
        <w:rPr>
          <w:rFonts w:eastAsia="仿宋_GB2312"/>
          <w:sz w:val="30"/>
          <w:szCs w:val="30"/>
        </w:rPr>
        <w:t>，与</w:t>
      </w:r>
      <w:r>
        <w:rPr>
          <w:rFonts w:hint="eastAsia" w:eastAsia="仿宋_GB2312"/>
          <w:sz w:val="30"/>
          <w:szCs w:val="30"/>
        </w:rPr>
        <w:t>201</w:t>
      </w:r>
      <w:r>
        <w:rPr>
          <w:rFonts w:hint="eastAsia" w:eastAsia="仿宋_GB2312"/>
          <w:sz w:val="30"/>
          <w:szCs w:val="30"/>
          <w:lang w:val="en-US" w:eastAsia="zh-CN"/>
        </w:rPr>
        <w:t>8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决算</w:t>
      </w:r>
      <w:r>
        <w:rPr>
          <w:rFonts w:eastAsia="仿宋_GB2312"/>
          <w:sz w:val="30"/>
          <w:szCs w:val="30"/>
        </w:rPr>
        <w:t>相比增加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0</w:t>
      </w:r>
      <w:r>
        <w:rPr>
          <w:rFonts w:hint="eastAsia" w:eastAsia="仿宋_GB2312"/>
          <w:sz w:val="30"/>
          <w:szCs w:val="30"/>
        </w:rPr>
        <w:t>元</w:t>
      </w:r>
      <w:r>
        <w:rPr>
          <w:rFonts w:eastAsia="仿宋_GB2312"/>
          <w:sz w:val="30"/>
          <w:szCs w:val="30"/>
        </w:rPr>
        <w:t>，主要原因是</w:t>
      </w:r>
      <w:r>
        <w:rPr>
          <w:rFonts w:hint="eastAsia" w:eastAsia="仿宋_GB2312"/>
          <w:sz w:val="30"/>
          <w:szCs w:val="30"/>
          <w:u w:val="single"/>
          <w:lang w:eastAsia="zh-CN"/>
        </w:rPr>
        <w:t>本年度未用一般公共预算财政拨款列支公务用车购置费用</w:t>
      </w:r>
      <w:r>
        <w:rPr>
          <w:rFonts w:eastAsia="仿宋_GB2312"/>
          <w:sz w:val="30"/>
          <w:szCs w:val="30"/>
        </w:rPr>
        <w:t>。</w:t>
      </w:r>
      <w:r>
        <w:rPr>
          <w:rFonts w:hint="eastAsia" w:eastAsia="仿宋_GB2312"/>
          <w:sz w:val="30"/>
          <w:szCs w:val="30"/>
        </w:rPr>
        <w:t>201</w:t>
      </w:r>
      <w:r>
        <w:rPr>
          <w:rFonts w:hint="eastAsia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 w:cs="仿宋_GB2312"/>
          <w:sz w:val="30"/>
          <w:szCs w:val="30"/>
        </w:rPr>
        <w:t>年本单位公务用车保有</w:t>
      </w:r>
      <w:r>
        <w:rPr>
          <w:rFonts w:hint="eastAsia" w:ascii="仿宋_GB2312" w:eastAsia="仿宋_GB2312" w:cs="仿宋_GB2312"/>
          <w:sz w:val="30"/>
          <w:szCs w:val="30"/>
          <w:u w:val="single"/>
          <w:lang w:val="en-US" w:eastAsia="zh-CN"/>
        </w:rPr>
        <w:t>6</w:t>
      </w:r>
      <w:r>
        <w:rPr>
          <w:rFonts w:hint="eastAsia" w:ascii="仿宋_GB2312" w:eastAsia="仿宋_GB2312" w:cs="仿宋_GB2312"/>
          <w:sz w:val="30"/>
          <w:szCs w:val="30"/>
        </w:rPr>
        <w:t>辆，购置公务用车</w:t>
      </w:r>
      <w:r>
        <w:rPr>
          <w:rFonts w:hint="eastAsia" w:ascii="仿宋_GB2312" w:eastAsia="仿宋_GB2312" w:cs="仿宋_GB2312"/>
          <w:sz w:val="30"/>
          <w:szCs w:val="30"/>
          <w:u w:val="single"/>
          <w:lang w:val="en-US" w:eastAsia="zh-CN"/>
        </w:rPr>
        <w:t>0</w:t>
      </w:r>
      <w:r>
        <w:rPr>
          <w:rFonts w:hint="eastAsia" w:ascii="仿宋_GB2312" w:eastAsia="仿宋_GB2312" w:cs="仿宋_GB2312"/>
          <w:sz w:val="30"/>
          <w:szCs w:val="30"/>
        </w:rPr>
        <w:t>辆。</w:t>
      </w:r>
    </w:p>
    <w:p>
      <w:pPr>
        <w:spacing w:line="560" w:lineRule="exact"/>
        <w:ind w:firstLine="645"/>
        <w:rPr>
          <w:rFonts w:hint="eastAsia" w:eastAsia="仿宋_GB2312" w:cs="仿宋_GB2312"/>
          <w:sz w:val="30"/>
          <w:szCs w:val="30"/>
        </w:rPr>
      </w:pPr>
      <w:r>
        <w:rPr>
          <w:rFonts w:eastAsia="仿宋_GB2312"/>
          <w:sz w:val="30"/>
          <w:szCs w:val="30"/>
        </w:rPr>
        <w:t>三、</w:t>
      </w:r>
      <w:r>
        <w:rPr>
          <w:rFonts w:hint="eastAsia" w:eastAsia="仿宋_GB2312"/>
          <w:sz w:val="30"/>
          <w:szCs w:val="30"/>
        </w:rPr>
        <w:t>201</w:t>
      </w:r>
      <w:r>
        <w:rPr>
          <w:rFonts w:hint="eastAsia" w:eastAsia="仿宋_GB2312"/>
          <w:sz w:val="30"/>
          <w:szCs w:val="30"/>
          <w:lang w:val="en-US" w:eastAsia="zh-CN"/>
        </w:rPr>
        <w:t>9</w:t>
      </w:r>
      <w:r>
        <w:rPr>
          <w:rFonts w:eastAsia="仿宋_GB2312"/>
          <w:sz w:val="30"/>
          <w:szCs w:val="30"/>
        </w:rPr>
        <w:t>年公务接待费</w:t>
      </w:r>
      <w:r>
        <w:rPr>
          <w:rFonts w:hint="eastAsia" w:eastAsia="仿宋_GB2312"/>
          <w:sz w:val="30"/>
          <w:szCs w:val="30"/>
        </w:rPr>
        <w:t>决算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0</w:t>
      </w:r>
      <w:r>
        <w:rPr>
          <w:rFonts w:hint="eastAsia" w:eastAsia="仿宋_GB2312"/>
          <w:sz w:val="30"/>
          <w:szCs w:val="30"/>
        </w:rPr>
        <w:t>元</w:t>
      </w:r>
      <w:r>
        <w:rPr>
          <w:rFonts w:eastAsia="仿宋_GB2312"/>
          <w:sz w:val="30"/>
          <w:szCs w:val="30"/>
        </w:rPr>
        <w:t>，与</w:t>
      </w:r>
      <w:r>
        <w:rPr>
          <w:rFonts w:hint="eastAsia" w:eastAsia="仿宋_GB2312"/>
          <w:sz w:val="30"/>
          <w:szCs w:val="30"/>
        </w:rPr>
        <w:t>201</w:t>
      </w:r>
      <w:r>
        <w:rPr>
          <w:rFonts w:hint="eastAsia" w:eastAsia="仿宋_GB2312"/>
          <w:sz w:val="30"/>
          <w:szCs w:val="30"/>
          <w:lang w:val="en-US" w:eastAsia="zh-CN"/>
        </w:rPr>
        <w:t>8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决算</w:t>
      </w:r>
      <w:r>
        <w:rPr>
          <w:rFonts w:eastAsia="仿宋_GB2312"/>
          <w:sz w:val="30"/>
          <w:szCs w:val="30"/>
        </w:rPr>
        <w:t>相比增加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0</w:t>
      </w:r>
      <w:r>
        <w:rPr>
          <w:rFonts w:hint="eastAsia" w:eastAsia="仿宋_GB2312"/>
          <w:sz w:val="30"/>
          <w:szCs w:val="30"/>
        </w:rPr>
        <w:t>元</w:t>
      </w:r>
      <w:r>
        <w:rPr>
          <w:rFonts w:eastAsia="仿宋_GB2312"/>
          <w:sz w:val="30"/>
          <w:szCs w:val="30"/>
        </w:rPr>
        <w:t>，主要原因是</w:t>
      </w:r>
      <w:r>
        <w:rPr>
          <w:rFonts w:hint="eastAsia" w:eastAsia="仿宋_GB2312"/>
          <w:sz w:val="30"/>
          <w:szCs w:val="30"/>
          <w:u w:val="single"/>
          <w:lang w:eastAsia="zh-CN"/>
        </w:rPr>
        <w:t>本年度未用一般公共预算财政拨款列支公务接待费</w:t>
      </w:r>
      <w:r>
        <w:rPr>
          <w:rFonts w:eastAsia="仿宋_GB2312"/>
          <w:sz w:val="30"/>
          <w:szCs w:val="30"/>
        </w:rPr>
        <w:t>。</w:t>
      </w:r>
      <w:r>
        <w:rPr>
          <w:rFonts w:hint="eastAsia" w:eastAsia="仿宋_GB2312"/>
          <w:sz w:val="30"/>
          <w:szCs w:val="30"/>
        </w:rPr>
        <w:t>201</w:t>
      </w:r>
      <w:r>
        <w:rPr>
          <w:rFonts w:hint="eastAsia" w:eastAsia="仿宋_GB2312"/>
          <w:sz w:val="30"/>
          <w:szCs w:val="30"/>
          <w:lang w:val="en-US" w:eastAsia="zh-CN"/>
        </w:rPr>
        <w:t>9</w:t>
      </w:r>
      <w:r>
        <w:rPr>
          <w:rFonts w:hint="eastAsia" w:eastAsia="仿宋_GB2312" w:cs="仿宋_GB2312"/>
          <w:sz w:val="30"/>
          <w:szCs w:val="30"/>
        </w:rPr>
        <w:t>年本单位国内公务接待</w:t>
      </w:r>
      <w:r>
        <w:rPr>
          <w:rFonts w:hint="eastAsia" w:ascii="仿宋_GB2312" w:eastAsia="仿宋_GB2312" w:cs="仿宋_GB2312"/>
          <w:sz w:val="30"/>
          <w:szCs w:val="30"/>
          <w:u w:val="single"/>
          <w:lang w:val="en-US" w:eastAsia="zh-CN"/>
        </w:rPr>
        <w:t>0</w:t>
      </w:r>
      <w:r>
        <w:rPr>
          <w:rFonts w:hint="eastAsia" w:eastAsia="仿宋_GB2312" w:cs="仿宋_GB2312"/>
          <w:sz w:val="30"/>
          <w:szCs w:val="30"/>
        </w:rPr>
        <w:t>批次，</w:t>
      </w:r>
      <w:r>
        <w:rPr>
          <w:rFonts w:hint="eastAsia" w:ascii="仿宋_GB2312" w:eastAsia="仿宋_GB2312" w:cs="仿宋_GB2312"/>
          <w:sz w:val="30"/>
          <w:szCs w:val="30"/>
          <w:u w:val="single"/>
          <w:lang w:val="en-US" w:eastAsia="zh-CN"/>
        </w:rPr>
        <w:t>0</w:t>
      </w:r>
      <w:r>
        <w:rPr>
          <w:rFonts w:hint="eastAsia" w:eastAsia="仿宋_GB2312" w:cs="仿宋_GB2312"/>
          <w:sz w:val="30"/>
          <w:szCs w:val="30"/>
        </w:rPr>
        <w:t>人次；其中，外事接待</w:t>
      </w:r>
      <w:r>
        <w:rPr>
          <w:rFonts w:hint="eastAsia" w:ascii="仿宋_GB2312" w:eastAsia="仿宋_GB2312" w:cs="仿宋_GB2312"/>
          <w:sz w:val="30"/>
          <w:szCs w:val="30"/>
          <w:u w:val="single"/>
          <w:lang w:val="en-US" w:eastAsia="zh-CN"/>
        </w:rPr>
        <w:t>0</w:t>
      </w:r>
      <w:r>
        <w:rPr>
          <w:rFonts w:hint="eastAsia" w:eastAsia="仿宋_GB2312" w:cs="仿宋_GB2312"/>
          <w:sz w:val="30"/>
          <w:szCs w:val="30"/>
        </w:rPr>
        <w:t>批次，</w:t>
      </w:r>
      <w:r>
        <w:rPr>
          <w:rFonts w:hint="eastAsia" w:ascii="仿宋_GB2312" w:eastAsia="仿宋_GB2312" w:cs="仿宋_GB2312"/>
          <w:sz w:val="30"/>
          <w:szCs w:val="30"/>
          <w:u w:val="single"/>
          <w:lang w:val="en-US" w:eastAsia="zh-CN"/>
        </w:rPr>
        <w:t>0</w:t>
      </w:r>
      <w:r>
        <w:rPr>
          <w:rFonts w:hint="eastAsia" w:eastAsia="仿宋_GB2312" w:cs="仿宋_GB2312"/>
          <w:sz w:val="30"/>
          <w:szCs w:val="30"/>
        </w:rPr>
        <w:t>人次。</w:t>
      </w:r>
    </w:p>
    <w:p/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7" w:h="16840"/>
      <w:pgMar w:top="1440" w:right="1800" w:bottom="1440" w:left="1800" w:header="765" w:footer="765" w:gutter="0"/>
      <w:pgNumType w:fmt="numberInDash"/>
      <w:cols w:space="720" w:num="1"/>
      <w:docGrid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-</w:t>
    </w:r>
    <w:r>
      <w:t xml:space="preserve"> 2 -</w:t>
    </w:r>
    <w:r>
      <w:fldChar w:fldCharType="end"/>
    </w:r>
  </w:p>
  <w:p>
    <w:pPr>
      <w:pStyle w:val="2"/>
      <w:tabs>
        <w:tab w:val="left" w:pos="2085"/>
      </w:tabs>
      <w:ind w:right="360" w:firstLine="360"/>
    </w:pPr>
    <w: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36D1"/>
    <w:rsid w:val="00090504"/>
    <w:rsid w:val="000E6D38"/>
    <w:rsid w:val="00206901"/>
    <w:rsid w:val="00275CEC"/>
    <w:rsid w:val="002C36D1"/>
    <w:rsid w:val="0071333C"/>
    <w:rsid w:val="008315D0"/>
    <w:rsid w:val="00837A48"/>
    <w:rsid w:val="00987423"/>
    <w:rsid w:val="00B91500"/>
    <w:rsid w:val="00BD0F9A"/>
    <w:rsid w:val="00C51C60"/>
    <w:rsid w:val="00FC1AC9"/>
    <w:rsid w:val="00FE6FE3"/>
    <w:rsid w:val="115A12A1"/>
    <w:rsid w:val="30811F46"/>
    <w:rsid w:val="67B96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60" w:lineRule="atLeast"/>
      <w:textAlignment w:val="baseline"/>
    </w:pPr>
    <w:rPr>
      <w:rFonts w:ascii="Times New Roman" w:hAnsi="Times New Roman" w:eastAsia="宋体" w:cs="Times New Roman"/>
      <w:kern w:val="0"/>
      <w:sz w:val="24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82</Words>
  <Characters>469</Characters>
  <Lines>3</Lines>
  <Paragraphs>1</Paragraphs>
  <TotalTime>1</TotalTime>
  <ScaleCrop>false</ScaleCrop>
  <LinksUpToDate>false</LinksUpToDate>
  <CharactersWithSpaces>550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2019-06-20T07:39:00Z</dcterms:created>
  <dc:creator>dell</dc:creator>
  <cp:lastModifiedBy>于妈</cp:lastModifiedBy>
  <dcterms:modified xsi:type="dcterms:W3CDTF">2020-07-15T09:00:49Z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1BCF06AF632E47589D283F6BAD270EFC</vt:lpwstr>
  </property>
</Properties>
</file>