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sz w:val="32"/>
          <w:szCs w:val="32"/>
        </w:rPr>
        <w:t>区域农机服务中心遴选认定条件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具有较强作业能力的农业生产经营组织，在自愿报名参与的基础上，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还</w:t>
      </w:r>
      <w:r>
        <w:rPr>
          <w:rFonts w:ascii="Times New Roman" w:hAnsi="Times New Roman" w:eastAsia="仿宋_GB2312" w:cs="Times New Roman"/>
          <w:sz w:val="30"/>
          <w:szCs w:val="30"/>
        </w:rPr>
        <w:t>应满足以下具体条件：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楷体_GB2312" w:cs="Times New Roman"/>
          <w:sz w:val="30"/>
          <w:szCs w:val="30"/>
        </w:rPr>
        <w:t>（一）担当奉献意识强。</w:t>
      </w:r>
      <w:r>
        <w:rPr>
          <w:rFonts w:ascii="Times New Roman" w:hAnsi="Times New Roman" w:eastAsia="仿宋_GB2312" w:cs="Times New Roman"/>
          <w:sz w:val="30"/>
          <w:szCs w:val="30"/>
        </w:rPr>
        <w:t>坚持以习近平新时代中国特色社会主义思想为指导，坚决贯彻落实党的路线方针政策，自觉听从农业农村部门统一指挥，积极参与社会化服务项目及应急救灾服务，具有强烈的社会责任感和担当奉献意识。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楷体_GB2312" w:cs="Times New Roman"/>
          <w:sz w:val="30"/>
          <w:szCs w:val="30"/>
        </w:rPr>
        <w:t>（二）农机作业服务强。</w:t>
      </w:r>
      <w:r>
        <w:rPr>
          <w:rFonts w:ascii="Times New Roman" w:hAnsi="Times New Roman" w:eastAsia="仿宋_GB2312" w:cs="Times New Roman"/>
          <w:sz w:val="30"/>
          <w:szCs w:val="30"/>
        </w:rPr>
        <w:t>具备规范的农机存放场所，全年作业服务面积不少于5000亩。具有一定规模的农机装备，能够满足高质量农机作业服务和开展农业生产托管，其中，拖拉机10台以上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，</w:t>
      </w:r>
      <w:r>
        <w:rPr>
          <w:rFonts w:ascii="Times New Roman" w:hAnsi="Times New Roman" w:eastAsia="仿宋_GB2312" w:cs="Times New Roman"/>
          <w:sz w:val="30"/>
          <w:szCs w:val="30"/>
        </w:rPr>
        <w:t>谷物联合收获机2台以上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，</w:t>
      </w:r>
      <w:r>
        <w:rPr>
          <w:rFonts w:ascii="Times New Roman" w:hAnsi="Times New Roman" w:eastAsia="仿宋_GB2312" w:cs="Times New Roman"/>
          <w:sz w:val="30"/>
          <w:szCs w:val="30"/>
        </w:rPr>
        <w:t>玉米收获机2台以上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，</w:t>
      </w:r>
      <w:r>
        <w:rPr>
          <w:rFonts w:ascii="Times New Roman" w:hAnsi="Times New Roman" w:eastAsia="仿宋_GB2312" w:cs="Times New Roman"/>
          <w:sz w:val="30"/>
          <w:szCs w:val="30"/>
        </w:rPr>
        <w:t>播种、插秧机械5台以上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，</w:t>
      </w:r>
      <w:r>
        <w:rPr>
          <w:rFonts w:ascii="Times New Roman" w:hAnsi="Times New Roman" w:eastAsia="仿宋_GB2312" w:cs="Times New Roman"/>
          <w:sz w:val="30"/>
          <w:szCs w:val="30"/>
        </w:rPr>
        <w:t>耕整地机械5台以上。</w:t>
      </w:r>
    </w:p>
    <w:p>
      <w:pPr>
        <w:spacing w:line="560" w:lineRule="exact"/>
        <w:ind w:firstLine="600" w:firstLineChars="200"/>
        <w:rPr>
          <w:rFonts w:ascii="Times New Roman" w:hAnsi="Times New Roman" w:eastAsia="楷体_GB2312" w:cs="Times New Roman"/>
          <w:sz w:val="30"/>
          <w:szCs w:val="30"/>
        </w:rPr>
      </w:pPr>
      <w:r>
        <w:rPr>
          <w:rFonts w:ascii="Times New Roman" w:hAnsi="Times New Roman" w:eastAsia="楷体_GB2312" w:cs="Times New Roman"/>
          <w:sz w:val="30"/>
          <w:szCs w:val="30"/>
        </w:rPr>
        <w:t>（三）应急救灾能力强。</w:t>
      </w:r>
      <w:r>
        <w:rPr>
          <w:rFonts w:ascii="Times New Roman" w:hAnsi="Times New Roman" w:eastAsia="仿宋_GB2312" w:cs="Times New Roman"/>
          <w:sz w:val="30"/>
          <w:szCs w:val="30"/>
        </w:rPr>
        <w:t>具有一定规模的抗灾救灾农机装备，能够满足干旱抢浇、农田积水抢排、强降水来临前抢收、倒伏作物机收、湿粮抢烘、灾后补种等农机救灾作业。自愿储备履带式拖拉机、履带式（玉米、小麦）收获机、烘干设备、抗旱排涝设备、植保机械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楷体_GB2312" w:cs="Times New Roman"/>
          <w:sz w:val="30"/>
          <w:szCs w:val="30"/>
        </w:rPr>
        <w:t>（四）示范带动效果强。</w:t>
      </w:r>
      <w:r>
        <w:rPr>
          <w:rFonts w:ascii="Times New Roman" w:hAnsi="Times New Roman" w:eastAsia="仿宋_GB2312" w:cs="Times New Roman"/>
          <w:sz w:val="30"/>
          <w:szCs w:val="30"/>
        </w:rPr>
        <w:t>在主动参与强农惠农富农政策实施、推动机具创新、引领农机化技术运用推广、大面积单产提升、应急救灾等方面能够发挥示范带头作用。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同等条件下，市级及以上示范合作社、常态化应急作业服务队等组织优先考虑遴选认定。</w:t>
      </w: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</w:p>
    <w:p>
      <w:pPr>
        <w:spacing w:after="156" w:afterLines="50" w:line="56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sz w:val="32"/>
          <w:szCs w:val="32"/>
        </w:rPr>
        <w:t>区域农机服务中心申报表</w:t>
      </w:r>
    </w:p>
    <w:tbl>
      <w:tblPr>
        <w:tblStyle w:val="6"/>
        <w:tblW w:w="87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780"/>
        <w:gridCol w:w="1623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0" w:hRule="atLeast"/>
        </w:trPr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合作社名称</w:t>
            </w:r>
          </w:p>
        </w:tc>
        <w:tc>
          <w:tcPr>
            <w:tcW w:w="2780" w:type="dxa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楷体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23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成立时间</w:t>
            </w:r>
          </w:p>
        </w:tc>
        <w:tc>
          <w:tcPr>
            <w:tcW w:w="2685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联系人</w:t>
            </w:r>
          </w:p>
        </w:tc>
        <w:tc>
          <w:tcPr>
            <w:tcW w:w="2780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</w:tc>
        <w:tc>
          <w:tcPr>
            <w:tcW w:w="1623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电话</w:t>
            </w:r>
          </w:p>
        </w:tc>
        <w:tc>
          <w:tcPr>
            <w:tcW w:w="2685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注册地址</w:t>
            </w:r>
          </w:p>
        </w:tc>
        <w:tc>
          <w:tcPr>
            <w:tcW w:w="2780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</w:tc>
        <w:tc>
          <w:tcPr>
            <w:tcW w:w="1623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拟申报名称</w:t>
            </w:r>
          </w:p>
        </w:tc>
        <w:tc>
          <w:tcPr>
            <w:tcW w:w="2685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7" w:hRule="atLeast"/>
        </w:trPr>
        <w:tc>
          <w:tcPr>
            <w:tcW w:w="8789" w:type="dxa"/>
            <w:gridSpan w:val="4"/>
          </w:tcPr>
          <w:p>
            <w:pPr>
              <w:spacing w:line="560" w:lineRule="exact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情况介绍：（500字以内）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一、基本情况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二、农机作业能力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三、应急救灾能力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四、示范带动能力</w:t>
            </w:r>
          </w:p>
        </w:tc>
      </w:tr>
    </w:tbl>
    <w:p>
      <w:pPr>
        <w:rPr>
          <w:rFonts w:ascii="Times New Roman" w:hAnsi="Times New Roman" w:cs="Times New Roman"/>
        </w:rPr>
      </w:pPr>
    </w:p>
    <w:tbl>
      <w:tblPr>
        <w:tblStyle w:val="6"/>
        <w:tblW w:w="87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87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申报单位</w:t>
            </w:r>
          </w:p>
        </w:tc>
        <w:tc>
          <w:tcPr>
            <w:tcW w:w="722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（盖章）      </w:t>
            </w:r>
          </w:p>
          <w:p>
            <w:pPr>
              <w:wordWrap w:val="0"/>
              <w:spacing w:line="560" w:lineRule="exact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年   月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区农业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农村委</w:t>
            </w:r>
          </w:p>
        </w:tc>
        <w:tc>
          <w:tcPr>
            <w:tcW w:w="722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（盖章）      </w:t>
            </w:r>
          </w:p>
          <w:p>
            <w:pPr>
              <w:wordWrap w:val="0"/>
              <w:spacing w:line="560" w:lineRule="exact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年   月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市农业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农村委</w:t>
            </w:r>
          </w:p>
        </w:tc>
        <w:tc>
          <w:tcPr>
            <w:tcW w:w="722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（盖章）      </w:t>
            </w:r>
          </w:p>
          <w:p>
            <w:pPr>
              <w:wordWrap w:val="0"/>
              <w:spacing w:line="560" w:lineRule="exact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年   月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sz w:val="28"/>
                <w:szCs w:val="28"/>
              </w:rPr>
              <w:t>备注</w:t>
            </w:r>
          </w:p>
        </w:tc>
        <w:tc>
          <w:tcPr>
            <w:tcW w:w="722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楷体" w:cs="Times New Roman"/>
                <w:sz w:val="28"/>
                <w:szCs w:val="28"/>
              </w:rPr>
            </w:pPr>
          </w:p>
        </w:tc>
      </w:tr>
    </w:tbl>
    <w:p>
      <w:pPr>
        <w:bidi w:val="0"/>
        <w:rPr>
          <w:rFonts w:eastAsiaTheme="minorEastAsia"/>
          <w:vanish/>
          <w:sz w:val="21"/>
        </w:rPr>
      </w:pPr>
    </w:p>
    <w:sectPr>
      <w:footerReference r:id="rId3" w:type="default"/>
      <w:footerReference r:id="rId4" w:type="even"/>
      <w:pgSz w:w="11906" w:h="16838"/>
      <w:pgMar w:top="2098" w:right="1531" w:bottom="1701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3408044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9 -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3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94408720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10 -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0OGE5OGFlNzAzOTMwOThkNTdjMTA0ZTE2Zjc5MjMifQ=="/>
  </w:docVars>
  <w:rsids>
    <w:rsidRoot w:val="007B5ECF"/>
    <w:rsid w:val="00000276"/>
    <w:rsid w:val="00047CA9"/>
    <w:rsid w:val="00054B32"/>
    <w:rsid w:val="000640BB"/>
    <w:rsid w:val="000B4322"/>
    <w:rsid w:val="00103C22"/>
    <w:rsid w:val="0010653B"/>
    <w:rsid w:val="00114840"/>
    <w:rsid w:val="0015181C"/>
    <w:rsid w:val="001B6B21"/>
    <w:rsid w:val="001E153B"/>
    <w:rsid w:val="001E19EF"/>
    <w:rsid w:val="0025220F"/>
    <w:rsid w:val="002C1A44"/>
    <w:rsid w:val="002C3BCC"/>
    <w:rsid w:val="002F7AC7"/>
    <w:rsid w:val="00304A9E"/>
    <w:rsid w:val="0033722E"/>
    <w:rsid w:val="00374368"/>
    <w:rsid w:val="00377076"/>
    <w:rsid w:val="0038335E"/>
    <w:rsid w:val="003C3341"/>
    <w:rsid w:val="003F3AF8"/>
    <w:rsid w:val="004025BF"/>
    <w:rsid w:val="00467010"/>
    <w:rsid w:val="004822D5"/>
    <w:rsid w:val="004D2E20"/>
    <w:rsid w:val="004F1573"/>
    <w:rsid w:val="0052182C"/>
    <w:rsid w:val="00522C8B"/>
    <w:rsid w:val="005263A7"/>
    <w:rsid w:val="00583E70"/>
    <w:rsid w:val="00585243"/>
    <w:rsid w:val="005A4272"/>
    <w:rsid w:val="005F1848"/>
    <w:rsid w:val="006A71D0"/>
    <w:rsid w:val="006C01BD"/>
    <w:rsid w:val="006F62EB"/>
    <w:rsid w:val="00737957"/>
    <w:rsid w:val="00743AD5"/>
    <w:rsid w:val="00767481"/>
    <w:rsid w:val="00791E24"/>
    <w:rsid w:val="00797569"/>
    <w:rsid w:val="007B5ECF"/>
    <w:rsid w:val="007D7A54"/>
    <w:rsid w:val="00916C91"/>
    <w:rsid w:val="00946BF3"/>
    <w:rsid w:val="00956765"/>
    <w:rsid w:val="009649A7"/>
    <w:rsid w:val="00973648"/>
    <w:rsid w:val="009D5E63"/>
    <w:rsid w:val="009E69A0"/>
    <w:rsid w:val="009F6FF3"/>
    <w:rsid w:val="009F7DC8"/>
    <w:rsid w:val="00A162FF"/>
    <w:rsid w:val="00A3274D"/>
    <w:rsid w:val="00A51944"/>
    <w:rsid w:val="00A96444"/>
    <w:rsid w:val="00AC2C31"/>
    <w:rsid w:val="00AD5A08"/>
    <w:rsid w:val="00AE29CD"/>
    <w:rsid w:val="00B14D79"/>
    <w:rsid w:val="00B5085B"/>
    <w:rsid w:val="00B67E7B"/>
    <w:rsid w:val="00B8321A"/>
    <w:rsid w:val="00BB62F5"/>
    <w:rsid w:val="00BC1665"/>
    <w:rsid w:val="00BD45A6"/>
    <w:rsid w:val="00C069EC"/>
    <w:rsid w:val="00C132F8"/>
    <w:rsid w:val="00C17824"/>
    <w:rsid w:val="00C17FFD"/>
    <w:rsid w:val="00C20FED"/>
    <w:rsid w:val="00C21376"/>
    <w:rsid w:val="00C60415"/>
    <w:rsid w:val="00C62094"/>
    <w:rsid w:val="00C82932"/>
    <w:rsid w:val="00CA7F29"/>
    <w:rsid w:val="00DA0C37"/>
    <w:rsid w:val="00DC2099"/>
    <w:rsid w:val="00DD7E51"/>
    <w:rsid w:val="00E03472"/>
    <w:rsid w:val="00E114AA"/>
    <w:rsid w:val="00E150AA"/>
    <w:rsid w:val="00E8480F"/>
    <w:rsid w:val="00EE0A19"/>
    <w:rsid w:val="00F079CB"/>
    <w:rsid w:val="00F22ABD"/>
    <w:rsid w:val="00F81D88"/>
    <w:rsid w:val="00F94702"/>
    <w:rsid w:val="00FC723A"/>
    <w:rsid w:val="01253372"/>
    <w:rsid w:val="07DB29DD"/>
    <w:rsid w:val="0B584344"/>
    <w:rsid w:val="0B8C6627"/>
    <w:rsid w:val="0C023496"/>
    <w:rsid w:val="0DA10224"/>
    <w:rsid w:val="11943BFC"/>
    <w:rsid w:val="145F6743"/>
    <w:rsid w:val="1804388A"/>
    <w:rsid w:val="180B10BC"/>
    <w:rsid w:val="193A1A73"/>
    <w:rsid w:val="1AF851FC"/>
    <w:rsid w:val="225D5AFD"/>
    <w:rsid w:val="22F4606D"/>
    <w:rsid w:val="265172B6"/>
    <w:rsid w:val="2674607E"/>
    <w:rsid w:val="2C92725E"/>
    <w:rsid w:val="2D412A32"/>
    <w:rsid w:val="2F9C320D"/>
    <w:rsid w:val="328C0BF4"/>
    <w:rsid w:val="33613E2E"/>
    <w:rsid w:val="36F40B16"/>
    <w:rsid w:val="37FC5ED4"/>
    <w:rsid w:val="38EA6674"/>
    <w:rsid w:val="3B2E7797"/>
    <w:rsid w:val="40DD0920"/>
    <w:rsid w:val="42AB5E48"/>
    <w:rsid w:val="43664B49"/>
    <w:rsid w:val="44801C3A"/>
    <w:rsid w:val="4CA706AC"/>
    <w:rsid w:val="4ED32DB6"/>
    <w:rsid w:val="511E4CB5"/>
    <w:rsid w:val="52DF4684"/>
    <w:rsid w:val="5588094F"/>
    <w:rsid w:val="595C45CC"/>
    <w:rsid w:val="59C960F9"/>
    <w:rsid w:val="5B3D3F8A"/>
    <w:rsid w:val="5DA50B21"/>
    <w:rsid w:val="5E6C52B2"/>
    <w:rsid w:val="5EA04F5B"/>
    <w:rsid w:val="60123C37"/>
    <w:rsid w:val="60643039"/>
    <w:rsid w:val="61BD0199"/>
    <w:rsid w:val="69036813"/>
    <w:rsid w:val="698711F2"/>
    <w:rsid w:val="69DB32EB"/>
    <w:rsid w:val="6B5A8239"/>
    <w:rsid w:val="6B6317EA"/>
    <w:rsid w:val="6CE31CD3"/>
    <w:rsid w:val="6E1F7C4B"/>
    <w:rsid w:val="6E91709B"/>
    <w:rsid w:val="6EBF31DC"/>
    <w:rsid w:val="72E01973"/>
    <w:rsid w:val="74D86DA5"/>
    <w:rsid w:val="76AD7DBE"/>
    <w:rsid w:val="79A67472"/>
    <w:rsid w:val="7CE840C9"/>
    <w:rsid w:val="7F6EE9CE"/>
    <w:rsid w:val="9F2D3330"/>
    <w:rsid w:val="B7EF8516"/>
    <w:rsid w:val="FF17C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720</Words>
  <Characters>4108</Characters>
  <Lines>34</Lines>
  <Paragraphs>9</Paragraphs>
  <TotalTime>218</TotalTime>
  <ScaleCrop>false</ScaleCrop>
  <LinksUpToDate>false</LinksUpToDate>
  <CharactersWithSpaces>4819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2023-11-15T09:25:00Z</dcterms:created>
  <dc:creator>admin</dc:creator>
  <cp:lastModifiedBy>Administrator</cp:lastModifiedBy>
  <cp:lastPrinted>2023-12-19T13:48:00Z</cp:lastPrinted>
  <dcterms:modified xsi:type="dcterms:W3CDTF">2024-01-02T09:00:38Z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DC7B17398E4947B48DA12EE96849A7D2_13</vt:lpwstr>
  </property>
</Properties>
</file>